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8C11" w14:textId="31044459" w:rsidR="00481F81" w:rsidRPr="00481F81" w:rsidRDefault="00481F81" w:rsidP="00481F81">
      <w:pPr>
        <w:jc w:val="center"/>
        <w:rPr>
          <w:rFonts w:ascii="Franklin Gothic Book" w:hAnsi="Franklin Gothic Book"/>
          <w:b/>
          <w:bCs/>
          <w:sz w:val="32"/>
          <w:szCs w:val="24"/>
        </w:rPr>
      </w:pPr>
      <w:r w:rsidRPr="00481F81">
        <w:rPr>
          <w:rFonts w:ascii="Franklin Gothic Book" w:hAnsi="Franklin Gothic Book"/>
          <w:b/>
          <w:bCs/>
          <w:sz w:val="32"/>
          <w:szCs w:val="24"/>
        </w:rPr>
        <w:t xml:space="preserve">Už se nechcem nikdy vracet, když nám bylo mizerně. Kapela Lucie rozezpívala pražské Výstaviště </w:t>
      </w:r>
      <w:r w:rsidR="001659BF">
        <w:rPr>
          <w:rFonts w:ascii="Franklin Gothic Book" w:hAnsi="Franklin Gothic Book"/>
          <w:b/>
          <w:bCs/>
          <w:sz w:val="32"/>
          <w:szCs w:val="24"/>
        </w:rPr>
        <w:t xml:space="preserve">a zakončila </w:t>
      </w:r>
      <w:r w:rsidRPr="00481F81">
        <w:rPr>
          <w:rFonts w:ascii="Franklin Gothic Book" w:hAnsi="Franklin Gothic Book"/>
          <w:b/>
          <w:bCs/>
          <w:sz w:val="32"/>
          <w:szCs w:val="24"/>
        </w:rPr>
        <w:t>akci P</w:t>
      </w:r>
      <w:r w:rsidR="008F0851">
        <w:rPr>
          <w:rFonts w:ascii="Franklin Gothic Book" w:hAnsi="Franklin Gothic Book"/>
          <w:b/>
          <w:bCs/>
          <w:sz w:val="32"/>
          <w:szCs w:val="24"/>
        </w:rPr>
        <w:t>RAHA</w:t>
      </w:r>
      <w:r w:rsidRPr="00481F81">
        <w:rPr>
          <w:rFonts w:ascii="Franklin Gothic Book" w:hAnsi="Franklin Gothic Book"/>
          <w:b/>
          <w:bCs/>
          <w:sz w:val="32"/>
          <w:szCs w:val="24"/>
        </w:rPr>
        <w:t xml:space="preserve"> ZÁŘÍ</w:t>
      </w:r>
    </w:p>
    <w:p w14:paraId="44C4F36A" w14:textId="18D837FC" w:rsidR="00A344EC" w:rsidRPr="00A344EC" w:rsidRDefault="00A344EC" w:rsidP="00A344EC">
      <w:pPr>
        <w:jc w:val="both"/>
        <w:rPr>
          <w:rFonts w:ascii="Franklin Gothic Book" w:hAnsi="Franklin Gothic Book"/>
          <w:b/>
          <w:bCs/>
          <w:sz w:val="32"/>
          <w:szCs w:val="24"/>
        </w:rPr>
      </w:pPr>
      <w:r w:rsidRPr="00A344EC">
        <w:rPr>
          <w:rFonts w:ascii="Franklin Gothic Book" w:hAnsi="Franklin Gothic Book"/>
          <w:b/>
          <w:bCs/>
          <w:sz w:val="32"/>
          <w:szCs w:val="24"/>
        </w:rPr>
        <w:t xml:space="preserve"> </w:t>
      </w:r>
    </w:p>
    <w:p w14:paraId="6E500096" w14:textId="34BA43DD" w:rsidR="00F94437" w:rsidRPr="00A344EC" w:rsidRDefault="003C6E06" w:rsidP="00F94437">
      <w:pPr>
        <w:spacing w:before="120"/>
        <w:jc w:val="both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Praha, 28. září 2020 - </w:t>
      </w:r>
      <w:r w:rsidR="00DF0891">
        <w:rPr>
          <w:rFonts w:ascii="Franklin Gothic Book" w:hAnsi="Franklin Gothic Book"/>
          <w:b/>
          <w:bCs/>
          <w:sz w:val="24"/>
          <w:szCs w:val="24"/>
        </w:rPr>
        <w:t>Konec multikulturní akce</w:t>
      </w:r>
      <w:r w:rsidR="008F0851">
        <w:rPr>
          <w:rFonts w:ascii="Franklin Gothic Book" w:hAnsi="Franklin Gothic Book"/>
          <w:b/>
          <w:bCs/>
          <w:sz w:val="24"/>
          <w:szCs w:val="24"/>
        </w:rPr>
        <w:t xml:space="preserve"> Praha Z</w:t>
      </w:r>
      <w:r w:rsidR="00336CA9">
        <w:rPr>
          <w:rFonts w:ascii="Franklin Gothic Book" w:hAnsi="Franklin Gothic Book"/>
          <w:b/>
          <w:bCs/>
          <w:sz w:val="24"/>
          <w:szCs w:val="24"/>
        </w:rPr>
        <w:t xml:space="preserve">áří oslavili </w:t>
      </w:r>
      <w:r w:rsidR="00DF0891">
        <w:rPr>
          <w:rFonts w:ascii="Franklin Gothic Book" w:hAnsi="Franklin Gothic Book"/>
          <w:b/>
          <w:bCs/>
          <w:sz w:val="24"/>
          <w:szCs w:val="24"/>
        </w:rPr>
        <w:t xml:space="preserve">diváci </w:t>
      </w:r>
      <w:r w:rsidR="00336CA9">
        <w:rPr>
          <w:rFonts w:ascii="Franklin Gothic Book" w:hAnsi="Franklin Gothic Book"/>
          <w:b/>
          <w:bCs/>
          <w:sz w:val="24"/>
          <w:szCs w:val="24"/>
        </w:rPr>
        <w:t>s l</w:t>
      </w:r>
      <w:r w:rsidR="009F4891">
        <w:rPr>
          <w:rFonts w:ascii="Franklin Gothic Book" w:hAnsi="Franklin Gothic Book"/>
          <w:b/>
          <w:bCs/>
          <w:sz w:val="24"/>
          <w:szCs w:val="24"/>
        </w:rPr>
        <w:t>egendární kapel</w:t>
      </w:r>
      <w:r w:rsidR="00336CA9">
        <w:rPr>
          <w:rFonts w:ascii="Franklin Gothic Book" w:hAnsi="Franklin Gothic Book"/>
          <w:b/>
          <w:bCs/>
          <w:sz w:val="24"/>
          <w:szCs w:val="24"/>
        </w:rPr>
        <w:t>ou</w:t>
      </w:r>
      <w:r w:rsidR="009F4891">
        <w:rPr>
          <w:rFonts w:ascii="Franklin Gothic Book" w:hAnsi="Franklin Gothic Book"/>
          <w:b/>
          <w:bCs/>
          <w:sz w:val="24"/>
          <w:szCs w:val="24"/>
        </w:rPr>
        <w:t xml:space="preserve"> Lucie</w:t>
      </w:r>
      <w:r w:rsidR="00336CA9">
        <w:rPr>
          <w:rFonts w:ascii="Franklin Gothic Book" w:hAnsi="Franklin Gothic Book"/>
          <w:b/>
          <w:bCs/>
          <w:sz w:val="24"/>
          <w:szCs w:val="24"/>
        </w:rPr>
        <w:t>, která</w:t>
      </w:r>
      <w:r w:rsidR="009F4891">
        <w:rPr>
          <w:rFonts w:ascii="Franklin Gothic Book" w:hAnsi="Franklin Gothic Book"/>
          <w:b/>
          <w:bCs/>
          <w:sz w:val="24"/>
          <w:szCs w:val="24"/>
        </w:rPr>
        <w:t xml:space="preserve"> vystoupila v pondělí 2</w:t>
      </w:r>
      <w:r w:rsidR="008F0851">
        <w:rPr>
          <w:rFonts w:ascii="Franklin Gothic Book" w:hAnsi="Franklin Gothic Book"/>
          <w:b/>
          <w:bCs/>
          <w:sz w:val="24"/>
          <w:szCs w:val="24"/>
        </w:rPr>
        <w:t>8. září na Křižíkově fontáně</w:t>
      </w:r>
      <w:r w:rsidR="009F4891">
        <w:rPr>
          <w:rFonts w:ascii="Franklin Gothic Book" w:hAnsi="Franklin Gothic Book"/>
          <w:b/>
          <w:bCs/>
          <w:sz w:val="24"/>
          <w:szCs w:val="24"/>
        </w:rPr>
        <w:t xml:space="preserve"> na Výstavišti Praha</w:t>
      </w:r>
      <w:r w:rsidR="00336CA9">
        <w:rPr>
          <w:rFonts w:ascii="Franklin Gothic Book" w:hAnsi="Franklin Gothic Book"/>
          <w:b/>
          <w:bCs/>
          <w:sz w:val="24"/>
          <w:szCs w:val="24"/>
        </w:rPr>
        <w:t>.</w:t>
      </w:r>
      <w:r w:rsidR="00481F81" w:rsidRPr="00481F81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8F0851">
        <w:rPr>
          <w:rFonts w:ascii="Franklin Gothic Book" w:hAnsi="Franklin Gothic Book"/>
          <w:b/>
          <w:bCs/>
          <w:sz w:val="24"/>
          <w:szCs w:val="24"/>
        </w:rPr>
        <w:t>K</w:t>
      </w:r>
      <w:r w:rsidR="00481F81">
        <w:rPr>
          <w:rFonts w:ascii="Franklin Gothic Book" w:hAnsi="Franklin Gothic Book"/>
          <w:b/>
          <w:bCs/>
          <w:sz w:val="24"/>
          <w:szCs w:val="24"/>
        </w:rPr>
        <w:t xml:space="preserve">oncert kapely Lucie se kvůli opatřením uskutečnil pouze </w:t>
      </w:r>
      <w:r w:rsidR="00DF0891">
        <w:rPr>
          <w:rFonts w:ascii="Franklin Gothic Book" w:hAnsi="Franklin Gothic Book"/>
          <w:b/>
          <w:bCs/>
          <w:sz w:val="24"/>
          <w:szCs w:val="24"/>
        </w:rPr>
        <w:t xml:space="preserve">pro 2000 diváků ve dvou sektorech po 1000 lidech. </w:t>
      </w:r>
      <w:r w:rsidR="00481F81">
        <w:rPr>
          <w:rFonts w:ascii="Franklin Gothic Book" w:hAnsi="Franklin Gothic Book"/>
          <w:b/>
          <w:bCs/>
          <w:sz w:val="24"/>
          <w:szCs w:val="24"/>
        </w:rPr>
        <w:t xml:space="preserve">Kapela zahrála celkem 22 písní – včetně těch nejznámějších, ale představila i nové písně z alba EvoLucie. </w:t>
      </w:r>
      <w:r w:rsidR="00336CA9">
        <w:rPr>
          <w:rFonts w:ascii="Franklin Gothic Book" w:hAnsi="Franklin Gothic Book"/>
          <w:b/>
          <w:bCs/>
          <w:sz w:val="24"/>
          <w:szCs w:val="24"/>
        </w:rPr>
        <w:t>Směl</w:t>
      </w:r>
      <w:r>
        <w:rPr>
          <w:rFonts w:ascii="Franklin Gothic Book" w:hAnsi="Franklin Gothic Book"/>
          <w:b/>
          <w:bCs/>
          <w:sz w:val="24"/>
          <w:szCs w:val="24"/>
        </w:rPr>
        <w:t>ý</w:t>
      </w:r>
      <w:r w:rsidR="00336CA9">
        <w:rPr>
          <w:rFonts w:ascii="Franklin Gothic Book" w:hAnsi="Franklin Gothic Book"/>
          <w:b/>
          <w:bCs/>
          <w:sz w:val="24"/>
          <w:szCs w:val="24"/>
        </w:rPr>
        <w:t xml:space="preserve"> plán zorganizovat tří</w:t>
      </w:r>
      <w:r w:rsidR="008F0851">
        <w:rPr>
          <w:rFonts w:ascii="Franklin Gothic Book" w:hAnsi="Franklin Gothic Book"/>
          <w:b/>
          <w:bCs/>
          <w:sz w:val="24"/>
          <w:szCs w:val="24"/>
        </w:rPr>
        <w:t xml:space="preserve">týdenní akci </w:t>
      </w:r>
      <w:r w:rsidR="00336CA9">
        <w:rPr>
          <w:rFonts w:ascii="Franklin Gothic Book" w:hAnsi="Franklin Gothic Book"/>
          <w:b/>
          <w:bCs/>
          <w:sz w:val="24"/>
          <w:szCs w:val="24"/>
        </w:rPr>
        <w:t xml:space="preserve">se tak nakonec vyplnil a to i přes náhlá vládní opatření. </w:t>
      </w:r>
      <w:r w:rsidR="00920DE6">
        <w:rPr>
          <w:rFonts w:ascii="Franklin Gothic Book" w:hAnsi="Franklin Gothic Book"/>
          <w:b/>
          <w:bCs/>
          <w:sz w:val="24"/>
          <w:szCs w:val="24"/>
        </w:rPr>
        <w:t xml:space="preserve">Unikátní akce, která vznikla spojením </w:t>
      </w:r>
      <w:r w:rsidR="008F0851">
        <w:rPr>
          <w:rFonts w:ascii="Franklin Gothic Book" w:hAnsi="Franklin Gothic Book"/>
          <w:b/>
          <w:bCs/>
          <w:sz w:val="24"/>
          <w:szCs w:val="24"/>
        </w:rPr>
        <w:t xml:space="preserve">desítek organizací, festivalů a stovek </w:t>
      </w:r>
      <w:r w:rsidR="00920DE6">
        <w:rPr>
          <w:rFonts w:ascii="Franklin Gothic Book" w:hAnsi="Franklin Gothic Book"/>
          <w:b/>
          <w:bCs/>
          <w:sz w:val="24"/>
          <w:szCs w:val="24"/>
        </w:rPr>
        <w:t>umělců, rozzářila září a navrátila české živé kultu</w:t>
      </w:r>
      <w:r w:rsidR="008F0851">
        <w:rPr>
          <w:rFonts w:ascii="Franklin Gothic Book" w:hAnsi="Franklin Gothic Book"/>
          <w:b/>
          <w:bCs/>
          <w:sz w:val="24"/>
          <w:szCs w:val="24"/>
        </w:rPr>
        <w:t xml:space="preserve">rní scéně naději na lepší časy. </w:t>
      </w:r>
      <w:r w:rsidR="00920DE6" w:rsidRPr="00920DE6">
        <w:rPr>
          <w:rFonts w:ascii="Franklin Gothic Book" w:hAnsi="Franklin Gothic Book"/>
          <w:b/>
          <w:bCs/>
          <w:sz w:val="24"/>
          <w:szCs w:val="24"/>
        </w:rPr>
        <w:t xml:space="preserve">Akci </w:t>
      </w:r>
      <w:r w:rsidR="00920DE6">
        <w:rPr>
          <w:rFonts w:ascii="Franklin Gothic Book" w:hAnsi="Franklin Gothic Book"/>
          <w:b/>
          <w:bCs/>
          <w:sz w:val="24"/>
          <w:szCs w:val="24"/>
        </w:rPr>
        <w:t xml:space="preserve">si </w:t>
      </w:r>
      <w:r w:rsidR="00DF0891">
        <w:rPr>
          <w:rFonts w:ascii="Franklin Gothic Book" w:hAnsi="Franklin Gothic Book"/>
          <w:b/>
          <w:bCs/>
          <w:sz w:val="24"/>
          <w:szCs w:val="24"/>
        </w:rPr>
        <w:t>nenechaly ujít tisíce</w:t>
      </w:r>
      <w:r w:rsidR="00920DE6" w:rsidRPr="00920DE6">
        <w:rPr>
          <w:rFonts w:ascii="Franklin Gothic Book" w:hAnsi="Franklin Gothic Book"/>
          <w:b/>
          <w:bCs/>
          <w:sz w:val="24"/>
          <w:szCs w:val="24"/>
        </w:rPr>
        <w:t xml:space="preserve"> návštěvníků.</w:t>
      </w:r>
    </w:p>
    <w:p w14:paraId="0FB855F3" w14:textId="6426B35E" w:rsidR="00EF57CD" w:rsidRPr="00EF57CD" w:rsidRDefault="00EF57CD" w:rsidP="00EF57CD">
      <w:pPr>
        <w:spacing w:before="120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Akce Praha září vznikla právě kvůli složité situaci, ve které se kulturní scéna na jaře ocitla. Cílem třítýdenní slavnosti bylo spojit různé organizace, podpořit umělce a dodat divákům naději i po několika měsících, kdy tu vše koronavirus zhasl, opět rozsvítit Prahu. </w:t>
      </w:r>
      <w:r w:rsidRPr="00481F81">
        <w:rPr>
          <w:rFonts w:ascii="Franklin Gothic Book" w:hAnsi="Franklin Gothic Book"/>
          <w:i/>
          <w:iCs/>
          <w:sz w:val="24"/>
          <w:szCs w:val="24"/>
        </w:rPr>
        <w:t>„</w:t>
      </w:r>
      <w:r>
        <w:rPr>
          <w:rFonts w:ascii="Franklin Gothic Book" w:hAnsi="Franklin Gothic Book"/>
          <w:i/>
          <w:iCs/>
          <w:sz w:val="24"/>
          <w:szCs w:val="24"/>
        </w:rPr>
        <w:t>Po celou dobu jsme nabízeli divákům desítky představení různých žánrů. Jsme rádi, že jsme měli díky spolupráci jak s Výstavištěm tak s radnicí hlavního města Prahy možnost zorganizovat něco výjimečného a dát najevo, že rušení akcí a účasti na nich není směr, kterým by se naše společnost měla vydat,</w:t>
      </w:r>
      <w:r w:rsidRPr="00481F81">
        <w:rPr>
          <w:rFonts w:ascii="Franklin Gothic Book" w:hAnsi="Franklin Gothic Book"/>
          <w:i/>
          <w:iCs/>
          <w:sz w:val="24"/>
          <w:szCs w:val="24"/>
        </w:rPr>
        <w:t>“</w:t>
      </w:r>
      <w:r>
        <w:rPr>
          <w:rFonts w:ascii="Franklin Gothic Book" w:hAnsi="Franklin Gothic Book"/>
          <w:sz w:val="24"/>
          <w:szCs w:val="24"/>
        </w:rPr>
        <w:t xml:space="preserve"> říká o akci jeden z iniciátorů akce </w:t>
      </w:r>
      <w:r>
        <w:rPr>
          <w:rFonts w:ascii="Franklin Gothic Book" w:hAnsi="Franklin Gothic Book"/>
          <w:b/>
          <w:bCs/>
          <w:sz w:val="24"/>
          <w:szCs w:val="24"/>
        </w:rPr>
        <w:t>Praha Z</w:t>
      </w:r>
      <w:r w:rsidRPr="003C6E06">
        <w:rPr>
          <w:rFonts w:ascii="Franklin Gothic Book" w:hAnsi="Franklin Gothic Book"/>
          <w:b/>
          <w:bCs/>
          <w:sz w:val="24"/>
          <w:szCs w:val="24"/>
        </w:rPr>
        <w:t>áří</w:t>
      </w:r>
      <w:r>
        <w:rPr>
          <w:rFonts w:ascii="Franklin Gothic Book" w:hAnsi="Franklin Gothic Book"/>
          <w:sz w:val="24"/>
          <w:szCs w:val="24"/>
        </w:rPr>
        <w:t xml:space="preserve"> pořadatel festivalů United Islands a Metronome Prague </w:t>
      </w:r>
      <w:r w:rsidRPr="003C6E06">
        <w:rPr>
          <w:rFonts w:ascii="Franklin Gothic Book" w:hAnsi="Franklin Gothic Book"/>
          <w:b/>
          <w:bCs/>
          <w:sz w:val="24"/>
          <w:szCs w:val="24"/>
        </w:rPr>
        <w:t>David Gaydečka</w:t>
      </w:r>
      <w:r>
        <w:rPr>
          <w:rFonts w:ascii="Franklin Gothic Book" w:hAnsi="Franklin Gothic Book"/>
          <w:sz w:val="24"/>
          <w:szCs w:val="24"/>
        </w:rPr>
        <w:t>. "</w:t>
      </w:r>
      <w:r w:rsidR="00A4016E">
        <w:rPr>
          <w:rFonts w:ascii="Franklin Gothic Book" w:hAnsi="Franklin Gothic Book"/>
          <w:i/>
          <w:sz w:val="24"/>
          <w:szCs w:val="24"/>
        </w:rPr>
        <w:t>Jsme rádi, že jsme mohli pomoci i, že se Praha stala na konci léta dějištěm mnoha různých kulturních aktivit</w:t>
      </w:r>
      <w:r w:rsidR="00A91AC8">
        <w:rPr>
          <w:rFonts w:ascii="Franklin Gothic Book" w:hAnsi="Franklin Gothic Book"/>
          <w:i/>
          <w:sz w:val="24"/>
          <w:szCs w:val="24"/>
        </w:rPr>
        <w:t xml:space="preserve">. </w:t>
      </w:r>
      <w:r w:rsidR="00A4016E">
        <w:rPr>
          <w:rFonts w:ascii="Franklin Gothic Book" w:hAnsi="Franklin Gothic Book"/>
          <w:i/>
          <w:sz w:val="24"/>
          <w:szCs w:val="24"/>
        </w:rPr>
        <w:t>S radnicí Prahy budeme i nadále vyvíjet vedle všech důležitých aktivit také maximální úsilí a budeme pomáhat kulturní scéně v aktuální složité situaci</w:t>
      </w:r>
      <w:r>
        <w:rPr>
          <w:rFonts w:ascii="Franklin Gothic Book" w:hAnsi="Franklin Gothic Book"/>
          <w:i/>
          <w:sz w:val="24"/>
          <w:szCs w:val="24"/>
        </w:rPr>
        <w:t xml:space="preserve">", </w:t>
      </w:r>
      <w:r w:rsidRPr="00EF57CD">
        <w:rPr>
          <w:rFonts w:ascii="Franklin Gothic Book" w:hAnsi="Franklin Gothic Book"/>
          <w:sz w:val="24"/>
          <w:szCs w:val="24"/>
        </w:rPr>
        <w:t>říká radní pro kulturu hlavního města Prahy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>Hanka Třeštíková</w:t>
      </w:r>
    </w:p>
    <w:p w14:paraId="1AF84F62" w14:textId="4A5B5DDF" w:rsidR="00481F81" w:rsidRDefault="00EF57CD" w:rsidP="00EF57CD">
      <w:p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br/>
      </w:r>
      <w:r w:rsidR="00F94437" w:rsidRPr="00F94437">
        <w:rPr>
          <w:rFonts w:ascii="Franklin Gothic Book" w:hAnsi="Franklin Gothic Book"/>
          <w:i/>
          <w:iCs/>
          <w:sz w:val="24"/>
          <w:szCs w:val="24"/>
        </w:rPr>
        <w:t>„</w:t>
      </w:r>
      <w:r>
        <w:rPr>
          <w:rFonts w:ascii="Franklin Gothic Book" w:hAnsi="Franklin Gothic Book"/>
          <w:i/>
          <w:iCs/>
          <w:sz w:val="24"/>
          <w:szCs w:val="24"/>
        </w:rPr>
        <w:t xml:space="preserve">Společně </w:t>
      </w:r>
      <w:r w:rsidR="00DF0891">
        <w:rPr>
          <w:rFonts w:ascii="Franklin Gothic Book" w:hAnsi="Franklin Gothic Book"/>
          <w:i/>
          <w:iCs/>
          <w:sz w:val="24"/>
          <w:szCs w:val="24"/>
        </w:rPr>
        <w:t>s širokým týmem organiz</w:t>
      </w:r>
      <w:r w:rsidR="008F0851">
        <w:rPr>
          <w:rFonts w:ascii="Franklin Gothic Book" w:hAnsi="Franklin Gothic Book"/>
          <w:i/>
          <w:iCs/>
          <w:sz w:val="24"/>
          <w:szCs w:val="24"/>
        </w:rPr>
        <w:t xml:space="preserve">átorů, účinikujících a partnerů </w:t>
      </w:r>
      <w:r w:rsidR="00DF0891">
        <w:rPr>
          <w:rFonts w:ascii="Franklin Gothic Book" w:hAnsi="Franklin Gothic Book"/>
          <w:i/>
          <w:iCs/>
          <w:sz w:val="24"/>
          <w:szCs w:val="24"/>
        </w:rPr>
        <w:t>prokázali, že má smysl něco organizovat, že to jde bezpečně. Slíbili jsme, že vše bude a nic nebudeme rušit a to se vydařilo včetně závěrečného koncertu Lucie</w:t>
      </w:r>
      <w:r w:rsidR="00F94437" w:rsidRPr="00F94437">
        <w:rPr>
          <w:rFonts w:ascii="Franklin Gothic Book" w:hAnsi="Franklin Gothic Book"/>
          <w:i/>
          <w:iCs/>
          <w:sz w:val="24"/>
          <w:szCs w:val="24"/>
        </w:rPr>
        <w:t>,“</w:t>
      </w:r>
      <w:r w:rsidR="00F94437">
        <w:rPr>
          <w:rFonts w:ascii="Franklin Gothic Book" w:hAnsi="Franklin Gothic Book"/>
          <w:sz w:val="24"/>
          <w:szCs w:val="24"/>
        </w:rPr>
        <w:t xml:space="preserve"> popisuje </w:t>
      </w:r>
      <w:r>
        <w:rPr>
          <w:rFonts w:ascii="Franklin Gothic Book" w:hAnsi="Franklin Gothic Book"/>
          <w:sz w:val="24"/>
          <w:szCs w:val="24"/>
        </w:rPr>
        <w:t xml:space="preserve">David Gaydečka. </w:t>
      </w:r>
      <w:r w:rsidR="00F94437">
        <w:rPr>
          <w:rFonts w:ascii="Franklin Gothic Book" w:hAnsi="Franklin Gothic Book"/>
          <w:sz w:val="24"/>
          <w:szCs w:val="24"/>
        </w:rPr>
        <w:t xml:space="preserve">Dodává, že i přes určitou nejistotu, kterou vyvolávala vládní opatření, se podařilo koncert </w:t>
      </w:r>
      <w:r w:rsidR="008F0851">
        <w:rPr>
          <w:rFonts w:ascii="Franklin Gothic Book" w:hAnsi="Franklin Gothic Book"/>
          <w:sz w:val="24"/>
          <w:szCs w:val="24"/>
        </w:rPr>
        <w:t xml:space="preserve">Lucie </w:t>
      </w:r>
      <w:r w:rsidR="00F94437">
        <w:rPr>
          <w:rFonts w:ascii="Franklin Gothic Book" w:hAnsi="Franklin Gothic Book"/>
          <w:sz w:val="24"/>
          <w:szCs w:val="24"/>
        </w:rPr>
        <w:t xml:space="preserve">vyprodat a zajistit divákům bezpečný a unikátní zážitek, který se možná letos už nebude </w:t>
      </w:r>
      <w:r w:rsidR="003C6E06">
        <w:rPr>
          <w:rFonts w:ascii="Franklin Gothic Book" w:hAnsi="Franklin Gothic Book"/>
          <w:sz w:val="24"/>
          <w:szCs w:val="24"/>
        </w:rPr>
        <w:t xml:space="preserve">opakovat. </w:t>
      </w:r>
      <w:r w:rsidR="003C6E06" w:rsidRPr="003C6E06">
        <w:rPr>
          <w:rFonts w:ascii="Franklin Gothic Book" w:hAnsi="Franklin Gothic Book"/>
          <w:i/>
          <w:iCs/>
          <w:sz w:val="24"/>
          <w:szCs w:val="24"/>
        </w:rPr>
        <w:t>„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Koncert Lucie byl </w:t>
      </w:r>
      <w:r>
        <w:rPr>
          <w:rFonts w:ascii="Franklin Gothic Book" w:hAnsi="Franklin Gothic Book"/>
          <w:i/>
          <w:iCs/>
          <w:sz w:val="24"/>
          <w:szCs w:val="24"/>
        </w:rPr>
        <w:t>včera pravděpodobně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nejv</w:t>
      </w:r>
      <w:r w:rsidR="008F0851">
        <w:rPr>
          <w:rFonts w:ascii="Franklin Gothic Book" w:hAnsi="Franklin Gothic Book"/>
          <w:i/>
          <w:iCs/>
          <w:sz w:val="24"/>
          <w:szCs w:val="24"/>
        </w:rPr>
        <w:t>ětším koncertem na území Evropy. V aktuálních podmínkách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8F0851">
        <w:rPr>
          <w:rFonts w:ascii="Franklin Gothic Book" w:hAnsi="Franklin Gothic Book"/>
          <w:i/>
          <w:iCs/>
          <w:sz w:val="24"/>
          <w:szCs w:val="24"/>
        </w:rPr>
        <w:t>nám ale nešlo o to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shromáždit co nejvíce lidí. </w:t>
      </w:r>
      <w:r>
        <w:rPr>
          <w:rFonts w:ascii="Franklin Gothic Book" w:hAnsi="Franklin Gothic Book"/>
          <w:i/>
          <w:iCs/>
          <w:sz w:val="24"/>
          <w:szCs w:val="24"/>
        </w:rPr>
        <w:t>Nabízeli jsme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divákům komfortní a bezpečný průběh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všech akcí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. Připravili jsme </w:t>
      </w:r>
      <w:r>
        <w:rPr>
          <w:rFonts w:ascii="Franklin Gothic Book" w:hAnsi="Franklin Gothic Book"/>
          <w:i/>
          <w:iCs/>
          <w:sz w:val="24"/>
          <w:szCs w:val="24"/>
        </w:rPr>
        <w:t xml:space="preserve">oproti vládním opatřením navíc </w:t>
      </w:r>
      <w:r w:rsidR="00DF0891">
        <w:rPr>
          <w:rFonts w:ascii="Franklin Gothic Book" w:hAnsi="Franklin Gothic Book"/>
          <w:i/>
          <w:iCs/>
          <w:sz w:val="24"/>
          <w:szCs w:val="24"/>
        </w:rPr>
        <w:t>akreditační systém, který by umožnil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pomoci </w:t>
      </w:r>
      <w:r w:rsidR="008F0851">
        <w:rPr>
          <w:rFonts w:ascii="Franklin Gothic Book" w:hAnsi="Franklin Gothic Book"/>
          <w:i/>
          <w:iCs/>
          <w:sz w:val="24"/>
          <w:szCs w:val="24"/>
        </w:rPr>
        <w:t>s trasováním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. </w:t>
      </w:r>
      <w:r>
        <w:rPr>
          <w:rFonts w:ascii="Franklin Gothic Book" w:hAnsi="Franklin Gothic Book"/>
          <w:i/>
          <w:iCs/>
          <w:sz w:val="24"/>
          <w:szCs w:val="24"/>
        </w:rPr>
        <w:t>Za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celé tři týdny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ale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nedošlo k</w:t>
      </w:r>
      <w:r w:rsidR="008F0851">
        <w:rPr>
          <w:rFonts w:ascii="Franklin Gothic Book" w:hAnsi="Franklin Gothic Book"/>
          <w:i/>
          <w:iCs/>
          <w:sz w:val="24"/>
          <w:szCs w:val="24"/>
        </w:rPr>
        <w:t xml:space="preserve"> jedinému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kontaktu </w:t>
      </w:r>
      <w:r w:rsidR="008F0851">
        <w:rPr>
          <w:rFonts w:ascii="Franklin Gothic Book" w:hAnsi="Franklin Gothic Book"/>
          <w:i/>
          <w:iCs/>
          <w:sz w:val="24"/>
          <w:szCs w:val="24"/>
        </w:rPr>
        <w:t xml:space="preserve">ze strany hygieny. </w:t>
      </w:r>
      <w:r>
        <w:rPr>
          <w:rFonts w:ascii="Franklin Gothic Book" w:hAnsi="Franklin Gothic Book"/>
          <w:i/>
          <w:iCs/>
          <w:sz w:val="24"/>
          <w:szCs w:val="24"/>
        </w:rPr>
        <w:t>Troufám si tedy tvrdit</w:t>
      </w:r>
      <w:r w:rsidR="00DF0891">
        <w:rPr>
          <w:rFonts w:ascii="Franklin Gothic Book" w:hAnsi="Franklin Gothic Book"/>
          <w:i/>
          <w:iCs/>
          <w:sz w:val="24"/>
          <w:szCs w:val="24"/>
        </w:rPr>
        <w:t>, že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se potvrdilo, že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kulturní akce mohou být bezpečné, nevznikají na nich ohniska šíření viru a ne</w:t>
      </w:r>
      <w:r>
        <w:rPr>
          <w:rFonts w:ascii="Franklin Gothic Book" w:hAnsi="Franklin Gothic Book"/>
          <w:i/>
          <w:iCs/>
          <w:sz w:val="24"/>
          <w:szCs w:val="24"/>
        </w:rPr>
        <w:t>ní tak důvod k jejich zásadnímu omezování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. Věříme, že tento výsledek pomůže </w:t>
      </w:r>
      <w:r>
        <w:rPr>
          <w:rFonts w:ascii="Franklin Gothic Book" w:hAnsi="Franklin Gothic Book"/>
          <w:i/>
          <w:iCs/>
          <w:sz w:val="24"/>
          <w:szCs w:val="24"/>
        </w:rPr>
        <w:t xml:space="preserve">všem 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s organizací akcí </w:t>
      </w:r>
      <w:r w:rsidR="008F0851">
        <w:rPr>
          <w:rFonts w:ascii="Franklin Gothic Book" w:hAnsi="Franklin Gothic Book"/>
          <w:i/>
          <w:iCs/>
          <w:sz w:val="24"/>
          <w:szCs w:val="24"/>
        </w:rPr>
        <w:t xml:space="preserve">ještě letos 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na podzim i v příštím roce. </w:t>
      </w:r>
      <w:r w:rsidR="008F0851">
        <w:rPr>
          <w:rFonts w:ascii="Franklin Gothic Book" w:hAnsi="Franklin Gothic Book"/>
          <w:i/>
          <w:iCs/>
          <w:sz w:val="24"/>
          <w:szCs w:val="24"/>
        </w:rPr>
        <w:t>Možné to ale bude jen</w:t>
      </w:r>
      <w:r w:rsidR="00DF0891">
        <w:rPr>
          <w:rFonts w:ascii="Franklin Gothic Book" w:hAnsi="Franklin Gothic Book"/>
          <w:i/>
          <w:iCs/>
          <w:sz w:val="24"/>
          <w:szCs w:val="24"/>
        </w:rPr>
        <w:t>, pokud bude vláda naslouchat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kulturní scéně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a podaří se </w:t>
      </w:r>
      <w:r>
        <w:rPr>
          <w:rFonts w:ascii="Franklin Gothic Book" w:hAnsi="Franklin Gothic Book"/>
          <w:i/>
          <w:iCs/>
          <w:sz w:val="24"/>
          <w:szCs w:val="24"/>
        </w:rPr>
        <w:t>nám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8F0851">
        <w:rPr>
          <w:rFonts w:ascii="Franklin Gothic Book" w:hAnsi="Franklin Gothic Book"/>
          <w:i/>
          <w:iCs/>
          <w:sz w:val="24"/>
          <w:szCs w:val="24"/>
        </w:rPr>
        <w:t xml:space="preserve">různým organizotárům 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veřejnost </w:t>
      </w:r>
      <w:r w:rsidR="008F0851">
        <w:rPr>
          <w:rFonts w:ascii="Franklin Gothic Book" w:hAnsi="Franklin Gothic Book"/>
          <w:i/>
          <w:iCs/>
          <w:sz w:val="24"/>
          <w:szCs w:val="24"/>
        </w:rPr>
        <w:t xml:space="preserve">dostatečně </w:t>
      </w:r>
      <w:r w:rsidR="00DF0891">
        <w:rPr>
          <w:rFonts w:ascii="Franklin Gothic Book" w:hAnsi="Franklin Gothic Book"/>
          <w:i/>
          <w:iCs/>
          <w:sz w:val="24"/>
          <w:szCs w:val="24"/>
        </w:rPr>
        <w:t xml:space="preserve">přesvědčit, aby z kulturních akcí neměla </w:t>
      </w:r>
      <w:r w:rsidR="008F0851">
        <w:rPr>
          <w:rFonts w:ascii="Franklin Gothic Book" w:hAnsi="Franklin Gothic Book"/>
          <w:i/>
          <w:iCs/>
          <w:sz w:val="24"/>
          <w:szCs w:val="24"/>
        </w:rPr>
        <w:t xml:space="preserve">ani nadále </w:t>
      </w:r>
      <w:r w:rsidR="00DF0891">
        <w:rPr>
          <w:rFonts w:ascii="Franklin Gothic Book" w:hAnsi="Franklin Gothic Book"/>
          <w:i/>
          <w:iCs/>
          <w:sz w:val="24"/>
          <w:szCs w:val="24"/>
        </w:rPr>
        <w:t>obavy</w:t>
      </w:r>
      <w:r w:rsidR="003C6E06" w:rsidRPr="003C6E06">
        <w:rPr>
          <w:rFonts w:ascii="Franklin Gothic Book" w:hAnsi="Franklin Gothic Book"/>
          <w:i/>
          <w:iCs/>
          <w:sz w:val="24"/>
          <w:szCs w:val="24"/>
        </w:rPr>
        <w:t>,“</w:t>
      </w:r>
      <w:r w:rsidR="003C6E06">
        <w:rPr>
          <w:rFonts w:ascii="Franklin Gothic Book" w:hAnsi="Franklin Gothic Book"/>
          <w:sz w:val="24"/>
          <w:szCs w:val="24"/>
        </w:rPr>
        <w:t xml:space="preserve"> </w:t>
      </w:r>
      <w:r w:rsidR="008F0851">
        <w:rPr>
          <w:rFonts w:ascii="Franklin Gothic Book" w:hAnsi="Franklin Gothic Book"/>
          <w:sz w:val="24"/>
          <w:szCs w:val="24"/>
        </w:rPr>
        <w:t>doplňuje</w:t>
      </w:r>
      <w:r w:rsidR="00DF0891">
        <w:rPr>
          <w:rFonts w:ascii="Franklin Gothic Book" w:hAnsi="Franklin Gothic Book"/>
          <w:sz w:val="24"/>
          <w:szCs w:val="24"/>
        </w:rPr>
        <w:t xml:space="preserve"> další z organizátorů akce Praha Září </w:t>
      </w:r>
      <w:r w:rsidR="00DF0891">
        <w:rPr>
          <w:rFonts w:ascii="Franklin Gothic Book" w:hAnsi="Franklin Gothic Book"/>
          <w:b/>
          <w:sz w:val="24"/>
          <w:szCs w:val="24"/>
        </w:rPr>
        <w:t xml:space="preserve">Martin Voňka. </w:t>
      </w:r>
      <w:r w:rsidR="00846042">
        <w:rPr>
          <w:rFonts w:ascii="Franklin Gothic Book" w:hAnsi="Franklin Gothic Book"/>
          <w:sz w:val="24"/>
          <w:szCs w:val="24"/>
        </w:rPr>
        <w:t xml:space="preserve"> </w:t>
      </w:r>
    </w:p>
    <w:p w14:paraId="4067B7D8" w14:textId="24B4F445" w:rsidR="00EF57CD" w:rsidRDefault="00846042" w:rsidP="00EF57CD">
      <w:pPr>
        <w:spacing w:before="120"/>
        <w:jc w:val="both"/>
        <w:rPr>
          <w:rFonts w:ascii="Franklin Gothic Book" w:hAnsi="Franklin Gothic Book"/>
          <w:i/>
          <w:iCs/>
          <w:noProof/>
        </w:rPr>
      </w:pPr>
      <w:r>
        <w:rPr>
          <w:rFonts w:ascii="Franklin Gothic Book" w:hAnsi="Franklin Gothic Book"/>
          <w:sz w:val="24"/>
          <w:szCs w:val="24"/>
        </w:rPr>
        <w:t xml:space="preserve">Na akci Praha září se se svým programem vystřídalo více než 15 pražských festivalů, stovka hudebníků a umělců a desítky projekcí a doprovodných akcí. </w:t>
      </w:r>
      <w:r w:rsidR="001659BF">
        <w:rPr>
          <w:rFonts w:ascii="Franklin Gothic Book" w:hAnsi="Franklin Gothic Book"/>
          <w:sz w:val="24"/>
          <w:szCs w:val="24"/>
        </w:rPr>
        <w:t>"</w:t>
      </w:r>
      <w:r w:rsidR="001659BF" w:rsidRPr="001659BF">
        <w:rPr>
          <w:rFonts w:ascii="Franklin Gothic Book" w:hAnsi="Franklin Gothic Book"/>
          <w:i/>
          <w:sz w:val="24"/>
          <w:szCs w:val="24"/>
        </w:rPr>
        <w:t xml:space="preserve">Evidujeme za ty tři týdny přes </w:t>
      </w:r>
      <w:r w:rsidR="001659BF">
        <w:rPr>
          <w:rFonts w:ascii="Franklin Gothic Book" w:hAnsi="Franklin Gothic Book"/>
          <w:i/>
          <w:sz w:val="24"/>
          <w:szCs w:val="24"/>
        </w:rPr>
        <w:t>čtrnáct</w:t>
      </w:r>
      <w:r w:rsidR="001659BF" w:rsidRPr="001659BF">
        <w:rPr>
          <w:rFonts w:ascii="Franklin Gothic Book" w:hAnsi="Franklin Gothic Book"/>
          <w:i/>
          <w:sz w:val="24"/>
          <w:szCs w:val="24"/>
        </w:rPr>
        <w:t xml:space="preserve"> tisíc diváků, kteří si vyzvedli akreditaci na celé Praha Září</w:t>
      </w:r>
      <w:r w:rsidR="00B1493F">
        <w:rPr>
          <w:rFonts w:ascii="Franklin Gothic Book" w:hAnsi="Franklin Gothic Book"/>
          <w:i/>
          <w:sz w:val="24"/>
          <w:szCs w:val="24"/>
        </w:rPr>
        <w:t>. Jednotlivých akcí, na které jsme</w:t>
      </w:r>
      <w:r w:rsidR="00096F2E">
        <w:rPr>
          <w:rFonts w:ascii="Franklin Gothic Book" w:hAnsi="Franklin Gothic Book"/>
          <w:i/>
          <w:sz w:val="24"/>
          <w:szCs w:val="24"/>
        </w:rPr>
        <w:t xml:space="preserve"> distribuovali</w:t>
      </w:r>
      <w:r w:rsidR="001659BF" w:rsidRPr="001659BF">
        <w:rPr>
          <w:rFonts w:ascii="Franklin Gothic Book" w:hAnsi="Franklin Gothic Book"/>
          <w:i/>
          <w:sz w:val="24"/>
          <w:szCs w:val="24"/>
        </w:rPr>
        <w:t xml:space="preserve"> vs</w:t>
      </w:r>
      <w:r w:rsidR="001659BF">
        <w:rPr>
          <w:rFonts w:ascii="Franklin Gothic Book" w:hAnsi="Franklin Gothic Book"/>
          <w:i/>
          <w:sz w:val="24"/>
          <w:szCs w:val="24"/>
        </w:rPr>
        <w:t>tupenky přímo nebo byly</w:t>
      </w:r>
      <w:r w:rsidR="00096F2E">
        <w:rPr>
          <w:rFonts w:ascii="Franklin Gothic Book" w:hAnsi="Franklin Gothic Book"/>
          <w:i/>
          <w:sz w:val="24"/>
          <w:szCs w:val="24"/>
        </w:rPr>
        <w:t xml:space="preserve"> i</w:t>
      </w:r>
      <w:bookmarkStart w:id="0" w:name="_GoBack"/>
      <w:bookmarkEnd w:id="0"/>
      <w:r w:rsidR="001659BF">
        <w:rPr>
          <w:rFonts w:ascii="Franklin Gothic Book" w:hAnsi="Franklin Gothic Book"/>
          <w:i/>
          <w:sz w:val="24"/>
          <w:szCs w:val="24"/>
        </w:rPr>
        <w:t xml:space="preserve"> placené</w:t>
      </w:r>
      <w:r w:rsidR="00A4016E">
        <w:rPr>
          <w:rFonts w:ascii="Franklin Gothic Book" w:hAnsi="Franklin Gothic Book"/>
          <w:i/>
          <w:sz w:val="24"/>
          <w:szCs w:val="24"/>
        </w:rPr>
        <w:t>,</w:t>
      </w:r>
      <w:r w:rsidR="001659BF">
        <w:rPr>
          <w:rFonts w:ascii="Franklin Gothic Book" w:hAnsi="Franklin Gothic Book"/>
          <w:i/>
          <w:sz w:val="24"/>
          <w:szCs w:val="24"/>
        </w:rPr>
        <w:t xml:space="preserve"> se</w:t>
      </w:r>
      <w:r w:rsidR="001659BF" w:rsidRPr="001659BF">
        <w:rPr>
          <w:rFonts w:ascii="Franklin Gothic Book" w:hAnsi="Franklin Gothic Book"/>
          <w:i/>
          <w:sz w:val="24"/>
          <w:szCs w:val="24"/>
        </w:rPr>
        <w:t xml:space="preserve"> </w:t>
      </w:r>
      <w:r w:rsidR="001659BF">
        <w:rPr>
          <w:rFonts w:ascii="Franklin Gothic Book" w:hAnsi="Franklin Gothic Book"/>
          <w:i/>
          <w:sz w:val="24"/>
          <w:szCs w:val="24"/>
        </w:rPr>
        <w:t>zúčastnilo ne</w:t>
      </w:r>
      <w:r w:rsidR="008F0851">
        <w:rPr>
          <w:rFonts w:ascii="Franklin Gothic Book" w:hAnsi="Franklin Gothic Book"/>
          <w:i/>
          <w:sz w:val="24"/>
          <w:szCs w:val="24"/>
        </w:rPr>
        <w:t xml:space="preserve">celých </w:t>
      </w:r>
      <w:r w:rsidR="00A4016E">
        <w:rPr>
          <w:rFonts w:ascii="Franklin Gothic Book" w:hAnsi="Franklin Gothic Book"/>
          <w:i/>
          <w:sz w:val="24"/>
          <w:szCs w:val="24"/>
        </w:rPr>
        <w:t>jedenáct</w:t>
      </w:r>
      <w:r w:rsidR="008F0851">
        <w:rPr>
          <w:rFonts w:ascii="Franklin Gothic Book" w:hAnsi="Franklin Gothic Book"/>
          <w:i/>
          <w:sz w:val="24"/>
          <w:szCs w:val="24"/>
        </w:rPr>
        <w:t xml:space="preserve"> tisíc diváků. K tomu</w:t>
      </w:r>
      <w:r w:rsidR="001659BF">
        <w:rPr>
          <w:rFonts w:ascii="Franklin Gothic Book" w:hAnsi="Franklin Gothic Book"/>
          <w:i/>
          <w:sz w:val="24"/>
          <w:szCs w:val="24"/>
        </w:rPr>
        <w:t xml:space="preserve"> odhadujeme, že obdobný počet diváků navštívil </w:t>
      </w:r>
      <w:r w:rsidR="001659BF">
        <w:rPr>
          <w:rFonts w:ascii="Franklin Gothic Book" w:hAnsi="Franklin Gothic Book"/>
          <w:i/>
          <w:sz w:val="24"/>
          <w:szCs w:val="24"/>
        </w:rPr>
        <w:lastRenderedPageBreak/>
        <w:t>volné zóny akce bez kulturního programu, které nevyžadovaly vstup se vstupenkami. Možná jsme</w:t>
      </w:r>
      <w:r w:rsidR="00A4016E">
        <w:rPr>
          <w:rFonts w:ascii="Franklin Gothic Book" w:hAnsi="Franklin Gothic Book"/>
          <w:i/>
          <w:sz w:val="24"/>
          <w:szCs w:val="24"/>
        </w:rPr>
        <w:t xml:space="preserve"> na začátku</w:t>
      </w:r>
      <w:r w:rsidR="001659BF">
        <w:rPr>
          <w:rFonts w:ascii="Franklin Gothic Book" w:hAnsi="Franklin Gothic Book"/>
          <w:i/>
          <w:sz w:val="24"/>
          <w:szCs w:val="24"/>
        </w:rPr>
        <w:t xml:space="preserve"> očekávali i vyšší návštěvnost a třeba i delší čas, který by diváci v prostoru Pra</w:t>
      </w:r>
      <w:r w:rsidR="00DF0891">
        <w:rPr>
          <w:rFonts w:ascii="Franklin Gothic Book" w:hAnsi="Franklin Gothic Book"/>
          <w:i/>
          <w:sz w:val="24"/>
          <w:szCs w:val="24"/>
        </w:rPr>
        <w:t xml:space="preserve">ha Září strávili, ale hlavním cílem </w:t>
      </w:r>
      <w:r w:rsidR="00A4016E">
        <w:rPr>
          <w:rFonts w:ascii="Franklin Gothic Book" w:hAnsi="Franklin Gothic Book"/>
          <w:i/>
          <w:sz w:val="24"/>
          <w:szCs w:val="24"/>
        </w:rPr>
        <w:t xml:space="preserve">na určitou dobu nebude soutěž v počtech </w:t>
      </w:r>
      <w:r w:rsidR="00DF0891">
        <w:rPr>
          <w:rFonts w:ascii="Franklin Gothic Book" w:hAnsi="Franklin Gothic Book"/>
          <w:i/>
          <w:sz w:val="24"/>
          <w:szCs w:val="24"/>
        </w:rPr>
        <w:t>diváků nýbrž</w:t>
      </w:r>
      <w:r w:rsidR="00EF57CD">
        <w:rPr>
          <w:rFonts w:ascii="Franklin Gothic Book" w:hAnsi="Franklin Gothic Book"/>
          <w:i/>
          <w:sz w:val="24"/>
          <w:szCs w:val="24"/>
        </w:rPr>
        <w:t xml:space="preserve"> vůbec dokázat něco</w:t>
      </w:r>
      <w:r w:rsidR="00A4016E">
        <w:rPr>
          <w:rFonts w:ascii="Franklin Gothic Book" w:hAnsi="Franklin Gothic Book"/>
          <w:i/>
          <w:sz w:val="24"/>
          <w:szCs w:val="24"/>
        </w:rPr>
        <w:t xml:space="preserve"> pro veřejnost</w:t>
      </w:r>
      <w:r w:rsidR="00EF57CD">
        <w:rPr>
          <w:rFonts w:ascii="Franklin Gothic Book" w:hAnsi="Franklin Gothic Book"/>
          <w:i/>
          <w:sz w:val="24"/>
          <w:szCs w:val="24"/>
        </w:rPr>
        <w:t xml:space="preserve"> zorganizovat.</w:t>
      </w:r>
      <w:r w:rsidR="00DF0891">
        <w:rPr>
          <w:rFonts w:ascii="Franklin Gothic Book" w:hAnsi="Franklin Gothic Book"/>
          <w:i/>
          <w:sz w:val="24"/>
          <w:szCs w:val="24"/>
        </w:rPr>
        <w:t xml:space="preserve">". </w:t>
      </w:r>
      <w:r w:rsidR="00481F81">
        <w:rPr>
          <w:rFonts w:ascii="Franklin Gothic Book" w:hAnsi="Franklin Gothic Book"/>
          <w:sz w:val="24"/>
          <w:szCs w:val="24"/>
        </w:rPr>
        <w:t xml:space="preserve">Během tří týdnů mohli návštěvníci chodit na koncerty, divadelní představení, představení nového cirkusu, na projekce v letním kině, na přednášky a debaty a spoustu dalších akcí, které Výstaviště v září rozzářily. </w:t>
      </w:r>
      <w:r>
        <w:rPr>
          <w:rFonts w:ascii="Franklin Gothic Book" w:hAnsi="Franklin Gothic Book"/>
          <w:sz w:val="24"/>
          <w:szCs w:val="24"/>
        </w:rPr>
        <w:t xml:space="preserve">Akce proběhla za </w:t>
      </w:r>
      <w:r w:rsidRPr="00846042">
        <w:rPr>
          <w:rFonts w:ascii="Franklin Gothic Book" w:hAnsi="Franklin Gothic Book"/>
          <w:sz w:val="24"/>
          <w:szCs w:val="24"/>
        </w:rPr>
        <w:t>podpory hlavního města Praha</w:t>
      </w:r>
      <w:r w:rsidR="00481F81">
        <w:rPr>
          <w:rFonts w:ascii="Franklin Gothic Book" w:hAnsi="Franklin Gothic Book"/>
          <w:sz w:val="24"/>
          <w:szCs w:val="24"/>
        </w:rPr>
        <w:t>,</w:t>
      </w:r>
      <w:r w:rsidRPr="00846042">
        <w:rPr>
          <w:rFonts w:ascii="Franklin Gothic Book" w:hAnsi="Franklin Gothic Book"/>
          <w:sz w:val="24"/>
          <w:szCs w:val="24"/>
        </w:rPr>
        <w:t xml:space="preserve"> Výstaviště Praha</w:t>
      </w:r>
      <w:r>
        <w:rPr>
          <w:rFonts w:ascii="Franklin Gothic Book" w:hAnsi="Franklin Gothic Book"/>
          <w:sz w:val="24"/>
          <w:szCs w:val="24"/>
        </w:rPr>
        <w:t xml:space="preserve"> a </w:t>
      </w:r>
      <w:r w:rsidR="00EF57CD">
        <w:rPr>
          <w:rFonts w:ascii="Franklin Gothic Book" w:hAnsi="Franklin Gothic Book"/>
          <w:sz w:val="24"/>
          <w:szCs w:val="24"/>
        </w:rPr>
        <w:t>partnerů, kterými byli CETIN, Pilsner Urquell, Sev.en Energy</w:t>
      </w:r>
      <w:r w:rsidR="00082119">
        <w:rPr>
          <w:rFonts w:ascii="Franklin Gothic Book" w:hAnsi="Franklin Gothic Book"/>
          <w:sz w:val="24"/>
          <w:szCs w:val="24"/>
        </w:rPr>
        <w:t xml:space="preserve"> a Volkswagen. Mediálními partnery byli </w:t>
      </w:r>
      <w:r w:rsidR="00EF57CD">
        <w:rPr>
          <w:rFonts w:ascii="Franklin Gothic Book" w:hAnsi="Franklin Gothic Book"/>
          <w:sz w:val="24"/>
          <w:szCs w:val="24"/>
        </w:rPr>
        <w:t xml:space="preserve">Česká televize, Czech News Centre, Český rozhlas a Radio 1. </w:t>
      </w:r>
    </w:p>
    <w:p w14:paraId="4DCCAF23" w14:textId="77777777" w:rsidR="00EF57CD" w:rsidRPr="00A94A66" w:rsidRDefault="00EF57CD" w:rsidP="00A94A66">
      <w:pPr>
        <w:pStyle w:val="NoSpacing"/>
        <w:jc w:val="both"/>
        <w:rPr>
          <w:rFonts w:ascii="Franklin Gothic Book" w:hAnsi="Franklin Gothic Book"/>
          <w:i/>
          <w:iCs/>
          <w:noProof/>
        </w:rPr>
      </w:pPr>
    </w:p>
    <w:p w14:paraId="6E3DD661" w14:textId="7677B3AF" w:rsidR="00AC21AB" w:rsidRPr="00A94A66" w:rsidRDefault="00A94A66" w:rsidP="00AC21AB">
      <w:pPr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  <w:r w:rsidRPr="00A94A66">
        <w:rPr>
          <w:rFonts w:ascii="Franklin Gothic Book" w:hAnsi="Franklin Gothic Book"/>
          <w:b/>
          <w:sz w:val="24"/>
          <w:szCs w:val="24"/>
          <w:highlight w:val="lightGray"/>
        </w:rPr>
        <w:t>PRAHA ZÁŘÍ</w:t>
      </w:r>
    </w:p>
    <w:p w14:paraId="7C3BFAE2" w14:textId="36FC0842" w:rsidR="00DA58A9" w:rsidRPr="00D73928" w:rsidRDefault="00AC21AB" w:rsidP="00846042">
      <w:pPr>
        <w:spacing w:before="120"/>
        <w:jc w:val="both"/>
        <w:rPr>
          <w:rFonts w:ascii="Franklin Gothic Book" w:hAnsi="Franklin Gothic Book"/>
          <w:sz w:val="20"/>
        </w:rPr>
      </w:pPr>
      <w:r w:rsidRPr="00A94A66">
        <w:rPr>
          <w:rStyle w:val="Strong"/>
          <w:rFonts w:ascii="Franklin Gothic Book" w:hAnsi="Franklin Gothic Book"/>
          <w:b w:val="0"/>
          <w:sz w:val="24"/>
          <w:szCs w:val="24"/>
        </w:rPr>
        <w:t xml:space="preserve">Třítýdenní slavnost </w:t>
      </w:r>
      <w:hyperlink r:id="rId7" w:history="1">
        <w:r w:rsidRPr="00A94A66">
          <w:rPr>
            <w:rStyle w:val="Hyperlink"/>
            <w:rFonts w:ascii="Franklin Gothic Book" w:hAnsi="Franklin Gothic Book"/>
            <w:sz w:val="24"/>
            <w:szCs w:val="24"/>
          </w:rPr>
          <w:t>Praha Září</w:t>
        </w:r>
      </w:hyperlink>
      <w:r w:rsidRPr="00A94A66">
        <w:rPr>
          <w:rStyle w:val="Strong"/>
          <w:rFonts w:ascii="Franklin Gothic Book" w:hAnsi="Franklin Gothic Book"/>
          <w:b w:val="0"/>
          <w:sz w:val="24"/>
          <w:szCs w:val="24"/>
        </w:rPr>
        <w:t xml:space="preserve"> od 8. do 28. září proměnila  Výstaviště v Praze – Holešovicích v prostor s několika multifunkčními scénami. Během dvaceti dnů se tady se svým programem vystřída</w:t>
      </w:r>
      <w:r w:rsidR="00846042">
        <w:rPr>
          <w:rStyle w:val="Strong"/>
          <w:rFonts w:ascii="Franklin Gothic Book" w:hAnsi="Franklin Gothic Book"/>
          <w:b w:val="0"/>
          <w:sz w:val="24"/>
          <w:szCs w:val="24"/>
        </w:rPr>
        <w:t>ly</w:t>
      </w:r>
      <w:r w:rsidRPr="00A94A66">
        <w:rPr>
          <w:rStyle w:val="Strong"/>
          <w:rFonts w:ascii="Franklin Gothic Book" w:hAnsi="Franklin Gothic Book"/>
          <w:b w:val="0"/>
          <w:sz w:val="24"/>
          <w:szCs w:val="24"/>
        </w:rPr>
        <w:t xml:space="preserve"> největší pražské festivaly Designblok, Febiofest, Letní Letná, Metronome Prague Music &amp; Arts Fair, Pražské jaro, Signal festival, United Islands of Prague. Akce Praha Září vznikla za podpory partnerů, hlavního města Prahy a Výstaviště Praha s cílem podpořit umělce, dělat radost divákům a společně oslavit návrat kulturního a společenského života. Areál Výstaviště </w:t>
      </w:r>
      <w:r w:rsidR="00846042">
        <w:rPr>
          <w:rStyle w:val="Strong"/>
          <w:rFonts w:ascii="Franklin Gothic Book" w:hAnsi="Franklin Gothic Book"/>
          <w:b w:val="0"/>
          <w:sz w:val="24"/>
          <w:szCs w:val="24"/>
        </w:rPr>
        <w:t>byl</w:t>
      </w:r>
      <w:r w:rsidRPr="00A94A66">
        <w:rPr>
          <w:rStyle w:val="Strong"/>
          <w:rFonts w:ascii="Franklin Gothic Book" w:hAnsi="Franklin Gothic Book"/>
          <w:b w:val="0"/>
          <w:sz w:val="24"/>
          <w:szCs w:val="24"/>
        </w:rPr>
        <w:t xml:space="preserve"> po celou dobu trvání Praha Září rozdělen na několik oddělených sektorů a přizpůsoben aktuálním vládním nařízením, tak aby splňoval veškeré hygienické a kapacitní podmínky. </w:t>
      </w:r>
    </w:p>
    <w:p w14:paraId="24149D46" w14:textId="77777777" w:rsidR="00EF714E" w:rsidRPr="00BD14D2" w:rsidRDefault="00EF714E" w:rsidP="00BD14D2">
      <w:pPr>
        <w:jc w:val="both"/>
        <w:rPr>
          <w:rFonts w:ascii="Cambria" w:hAnsi="Cambria"/>
        </w:rPr>
      </w:pPr>
    </w:p>
    <w:sectPr w:rsidR="00EF714E" w:rsidRPr="00BD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233"/>
    <w:multiLevelType w:val="multilevel"/>
    <w:tmpl w:val="78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97DC8"/>
    <w:multiLevelType w:val="hybridMultilevel"/>
    <w:tmpl w:val="69C88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4E"/>
    <w:rsid w:val="00015672"/>
    <w:rsid w:val="00030697"/>
    <w:rsid w:val="000315AF"/>
    <w:rsid w:val="000339A7"/>
    <w:rsid w:val="000449AE"/>
    <w:rsid w:val="00082119"/>
    <w:rsid w:val="00084E00"/>
    <w:rsid w:val="00096F2E"/>
    <w:rsid w:val="001057E4"/>
    <w:rsid w:val="00137D89"/>
    <w:rsid w:val="001659BF"/>
    <w:rsid w:val="001A3D8C"/>
    <w:rsid w:val="001D4C8A"/>
    <w:rsid w:val="001E3062"/>
    <w:rsid w:val="00202130"/>
    <w:rsid w:val="002061EE"/>
    <w:rsid w:val="00260A88"/>
    <w:rsid w:val="00264BA0"/>
    <w:rsid w:val="0029440F"/>
    <w:rsid w:val="00305DDC"/>
    <w:rsid w:val="00336CA9"/>
    <w:rsid w:val="0035681B"/>
    <w:rsid w:val="00381039"/>
    <w:rsid w:val="003C6E06"/>
    <w:rsid w:val="003C7A6D"/>
    <w:rsid w:val="003D66F4"/>
    <w:rsid w:val="00445E1F"/>
    <w:rsid w:val="00481F81"/>
    <w:rsid w:val="004A7A2A"/>
    <w:rsid w:val="004B2A59"/>
    <w:rsid w:val="0059028C"/>
    <w:rsid w:val="00594081"/>
    <w:rsid w:val="00687B08"/>
    <w:rsid w:val="00727558"/>
    <w:rsid w:val="00750B08"/>
    <w:rsid w:val="00756E83"/>
    <w:rsid w:val="007E6C1F"/>
    <w:rsid w:val="00846042"/>
    <w:rsid w:val="00892523"/>
    <w:rsid w:val="0089624C"/>
    <w:rsid w:val="008D503A"/>
    <w:rsid w:val="008F0851"/>
    <w:rsid w:val="00904EB5"/>
    <w:rsid w:val="00920DE6"/>
    <w:rsid w:val="00922EFE"/>
    <w:rsid w:val="009B7622"/>
    <w:rsid w:val="009D298E"/>
    <w:rsid w:val="009F4891"/>
    <w:rsid w:val="009F6E34"/>
    <w:rsid w:val="00A2120A"/>
    <w:rsid w:val="00A344EC"/>
    <w:rsid w:val="00A4016E"/>
    <w:rsid w:val="00A530D1"/>
    <w:rsid w:val="00A85E20"/>
    <w:rsid w:val="00A91AC8"/>
    <w:rsid w:val="00A94A66"/>
    <w:rsid w:val="00AC0589"/>
    <w:rsid w:val="00AC21AB"/>
    <w:rsid w:val="00B11D8A"/>
    <w:rsid w:val="00B1493F"/>
    <w:rsid w:val="00B4472E"/>
    <w:rsid w:val="00B564AA"/>
    <w:rsid w:val="00B83B58"/>
    <w:rsid w:val="00B92F7D"/>
    <w:rsid w:val="00BD14D2"/>
    <w:rsid w:val="00BD1F98"/>
    <w:rsid w:val="00C03B6D"/>
    <w:rsid w:val="00C22DD9"/>
    <w:rsid w:val="00C34FCB"/>
    <w:rsid w:val="00C41FA9"/>
    <w:rsid w:val="00C76065"/>
    <w:rsid w:val="00CC1440"/>
    <w:rsid w:val="00CF3A76"/>
    <w:rsid w:val="00D22832"/>
    <w:rsid w:val="00D3596B"/>
    <w:rsid w:val="00D73928"/>
    <w:rsid w:val="00D76599"/>
    <w:rsid w:val="00D840CF"/>
    <w:rsid w:val="00DA58A9"/>
    <w:rsid w:val="00DA79B4"/>
    <w:rsid w:val="00DF0891"/>
    <w:rsid w:val="00DF2AFA"/>
    <w:rsid w:val="00E1350D"/>
    <w:rsid w:val="00E51A55"/>
    <w:rsid w:val="00E53A9E"/>
    <w:rsid w:val="00E60948"/>
    <w:rsid w:val="00E916DE"/>
    <w:rsid w:val="00EA37DC"/>
    <w:rsid w:val="00EF57CD"/>
    <w:rsid w:val="00EF714E"/>
    <w:rsid w:val="00F01E37"/>
    <w:rsid w:val="00F353FC"/>
    <w:rsid w:val="00F576CE"/>
    <w:rsid w:val="00F709DE"/>
    <w:rsid w:val="00F933BC"/>
    <w:rsid w:val="00F94437"/>
    <w:rsid w:val="00FD26B5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8D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A9"/>
    <w:rPr>
      <w:rFonts w:ascii="Calibri" w:hAnsi="Calibri" w:cs="Calibr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A9"/>
    <w:rPr>
      <w:rFonts w:ascii="Calibri" w:hAnsi="Calibri" w:cs="Calibr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A9"/>
    <w:rPr>
      <w:rFonts w:ascii="Segoe UI" w:hAnsi="Segoe UI" w:cs="Segoe UI"/>
      <w:sz w:val="18"/>
      <w:szCs w:val="18"/>
      <w:lang w:eastAsia="cs-CZ"/>
    </w:rPr>
  </w:style>
  <w:style w:type="character" w:styleId="Hyperlink">
    <w:name w:val="Hyperlink"/>
    <w:unhideWhenUsed/>
    <w:rsid w:val="00DA58A9"/>
    <w:rPr>
      <w:color w:val="0000FF"/>
      <w:u w:val="single"/>
    </w:rPr>
  </w:style>
  <w:style w:type="character" w:customStyle="1" w:styleId="Hypertextovodkaz1">
    <w:name w:val="Hypertextový odkaz1"/>
    <w:rsid w:val="00DA58A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A58A9"/>
    <w:rPr>
      <w:b/>
      <w:bCs/>
    </w:rPr>
  </w:style>
  <w:style w:type="paragraph" w:styleId="NoSpacing">
    <w:name w:val="No Spacing"/>
    <w:uiPriority w:val="1"/>
    <w:qFormat/>
    <w:rsid w:val="00E1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B2A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25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5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6599"/>
  </w:style>
  <w:style w:type="character" w:styleId="FollowedHyperlink">
    <w:name w:val="FollowedHyperlink"/>
    <w:basedOn w:val="DefaultParagraphFont"/>
    <w:uiPriority w:val="99"/>
    <w:semiHidden/>
    <w:unhideWhenUsed/>
    <w:rsid w:val="00B11D8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AC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A9"/>
    <w:rPr>
      <w:rFonts w:ascii="Calibri" w:hAnsi="Calibri" w:cs="Calibr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A9"/>
    <w:rPr>
      <w:rFonts w:ascii="Calibri" w:hAnsi="Calibri" w:cs="Calibr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A9"/>
    <w:rPr>
      <w:rFonts w:ascii="Segoe UI" w:hAnsi="Segoe UI" w:cs="Segoe UI"/>
      <w:sz w:val="18"/>
      <w:szCs w:val="18"/>
      <w:lang w:eastAsia="cs-CZ"/>
    </w:rPr>
  </w:style>
  <w:style w:type="character" w:styleId="Hyperlink">
    <w:name w:val="Hyperlink"/>
    <w:unhideWhenUsed/>
    <w:rsid w:val="00DA58A9"/>
    <w:rPr>
      <w:color w:val="0000FF"/>
      <w:u w:val="single"/>
    </w:rPr>
  </w:style>
  <w:style w:type="character" w:customStyle="1" w:styleId="Hypertextovodkaz1">
    <w:name w:val="Hypertextový odkaz1"/>
    <w:rsid w:val="00DA58A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A58A9"/>
    <w:rPr>
      <w:b/>
      <w:bCs/>
    </w:rPr>
  </w:style>
  <w:style w:type="paragraph" w:styleId="NoSpacing">
    <w:name w:val="No Spacing"/>
    <w:uiPriority w:val="1"/>
    <w:qFormat/>
    <w:rsid w:val="00E1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B2A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25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5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6599"/>
  </w:style>
  <w:style w:type="character" w:styleId="FollowedHyperlink">
    <w:name w:val="FollowedHyperlink"/>
    <w:basedOn w:val="DefaultParagraphFont"/>
    <w:uiPriority w:val="99"/>
    <w:semiHidden/>
    <w:unhideWhenUsed/>
    <w:rsid w:val="00B11D8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AC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ahazari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AF0E-40D8-574F-ABB2-A3106A3C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769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David Gaydecka</cp:lastModifiedBy>
  <cp:revision>8</cp:revision>
  <dcterms:created xsi:type="dcterms:W3CDTF">2020-09-28T14:58:00Z</dcterms:created>
  <dcterms:modified xsi:type="dcterms:W3CDTF">2020-09-29T09:17:00Z</dcterms:modified>
</cp:coreProperties>
</file>